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F86" w:rsidRPr="0009638F" w:rsidRDefault="00387F86" w:rsidP="00343C38">
      <w:pPr>
        <w:pBdr>
          <w:top w:val="single" w:sz="24" w:space="1" w:color="auto"/>
          <w:left w:val="single" w:sz="24" w:space="4" w:color="auto"/>
          <w:bottom w:val="single" w:sz="24" w:space="1" w:color="auto"/>
          <w:right w:val="single" w:sz="24" w:space="4" w:color="auto"/>
        </w:pBdr>
        <w:shd w:val="clear" w:color="auto" w:fill="0070C0"/>
        <w:jc w:val="center"/>
        <w:rPr>
          <w:color w:val="FFFFFF"/>
          <w:sz w:val="28"/>
          <w:szCs w:val="28"/>
        </w:rPr>
      </w:pPr>
    </w:p>
    <w:p w:rsidR="00387F86" w:rsidRPr="0009638F" w:rsidRDefault="00387F86" w:rsidP="00343C38">
      <w:pPr>
        <w:pBdr>
          <w:top w:val="single" w:sz="24" w:space="1" w:color="auto"/>
          <w:left w:val="single" w:sz="24" w:space="4" w:color="auto"/>
          <w:bottom w:val="single" w:sz="24" w:space="1" w:color="auto"/>
          <w:right w:val="single" w:sz="24" w:space="4" w:color="auto"/>
        </w:pBdr>
        <w:shd w:val="clear" w:color="auto" w:fill="0070C0"/>
        <w:jc w:val="center"/>
        <w:rPr>
          <w:color w:val="FFFFFF"/>
          <w:sz w:val="96"/>
          <w:szCs w:val="96"/>
        </w:rPr>
      </w:pPr>
      <w:r w:rsidRPr="0009638F">
        <w:rPr>
          <w:color w:val="FFFFFF"/>
          <w:sz w:val="96"/>
          <w:szCs w:val="96"/>
        </w:rPr>
        <w:t>The Leader</w:t>
      </w:r>
    </w:p>
    <w:p w:rsidR="00387F86" w:rsidRPr="0009638F" w:rsidRDefault="00C26FCA" w:rsidP="00343C38">
      <w:pPr>
        <w:pBdr>
          <w:top w:val="single" w:sz="24" w:space="1" w:color="auto"/>
          <w:left w:val="single" w:sz="24" w:space="4" w:color="auto"/>
          <w:bottom w:val="single" w:sz="24" w:space="1" w:color="auto"/>
          <w:right w:val="single" w:sz="24" w:space="4" w:color="auto"/>
        </w:pBdr>
        <w:shd w:val="clear" w:color="auto" w:fill="0070C0"/>
        <w:jc w:val="center"/>
        <w:rPr>
          <w:b/>
          <w:color w:val="FFFFFF"/>
          <w:sz w:val="28"/>
          <w:szCs w:val="28"/>
        </w:rPr>
      </w:pPr>
      <w:r>
        <w:rPr>
          <w:b/>
          <w:color w:val="FFFFFF"/>
          <w:sz w:val="28"/>
          <w:szCs w:val="28"/>
        </w:rPr>
        <w:t>April</w:t>
      </w:r>
      <w:r w:rsidR="001F4545">
        <w:rPr>
          <w:b/>
          <w:color w:val="FFFFFF"/>
          <w:sz w:val="28"/>
          <w:szCs w:val="28"/>
        </w:rPr>
        <w:t xml:space="preserve"> 24,</w:t>
      </w:r>
      <w:r>
        <w:rPr>
          <w:b/>
          <w:color w:val="FFFFFF"/>
          <w:sz w:val="28"/>
          <w:szCs w:val="28"/>
        </w:rPr>
        <w:t xml:space="preserve"> 2019</w:t>
      </w:r>
    </w:p>
    <w:p w:rsidR="00CD1113" w:rsidRPr="0009638F" w:rsidRDefault="00CD1113" w:rsidP="00343C38">
      <w:pPr>
        <w:pBdr>
          <w:top w:val="single" w:sz="24" w:space="1" w:color="auto"/>
          <w:left w:val="single" w:sz="24" w:space="4" w:color="auto"/>
          <w:bottom w:val="single" w:sz="24" w:space="1" w:color="auto"/>
          <w:right w:val="single" w:sz="24" w:space="4" w:color="auto"/>
        </w:pBdr>
        <w:shd w:val="clear" w:color="auto" w:fill="0070C0"/>
        <w:jc w:val="center"/>
        <w:rPr>
          <w:color w:val="FFFFFF"/>
        </w:rPr>
      </w:pPr>
    </w:p>
    <w:p w:rsidR="00343C38" w:rsidRDefault="00343C38" w:rsidP="00387F86">
      <w:pPr>
        <w:rPr>
          <w:b/>
          <w:sz w:val="28"/>
          <w:szCs w:val="28"/>
        </w:rPr>
      </w:pPr>
    </w:p>
    <w:p w:rsidR="00CD1113" w:rsidRDefault="003E4A1C" w:rsidP="00387F86">
      <w:pPr>
        <w:rPr>
          <w:b/>
          <w:sz w:val="28"/>
          <w:szCs w:val="28"/>
        </w:rPr>
      </w:pPr>
      <w:r>
        <w:rPr>
          <w:b/>
          <w:sz w:val="28"/>
          <w:szCs w:val="28"/>
        </w:rPr>
        <w:t xml:space="preserve"> </w:t>
      </w:r>
      <w:r w:rsidR="00CD1113">
        <w:rPr>
          <w:b/>
          <w:sz w:val="28"/>
          <w:szCs w:val="28"/>
        </w:rPr>
        <w:t xml:space="preserve">A </w:t>
      </w:r>
      <w:r w:rsidR="00C26FCA">
        <w:rPr>
          <w:b/>
          <w:sz w:val="28"/>
          <w:szCs w:val="28"/>
        </w:rPr>
        <w:t xml:space="preserve">another </w:t>
      </w:r>
      <w:r w:rsidR="00CD1113">
        <w:rPr>
          <w:b/>
          <w:sz w:val="28"/>
          <w:szCs w:val="28"/>
        </w:rPr>
        <w:t>twist on disciplinary mat</w:t>
      </w:r>
      <w:r w:rsidR="0009638F">
        <w:rPr>
          <w:b/>
          <w:sz w:val="28"/>
          <w:szCs w:val="28"/>
        </w:rPr>
        <w:t>t</w:t>
      </w:r>
      <w:r w:rsidR="00CD1113">
        <w:rPr>
          <w:b/>
          <w:sz w:val="28"/>
          <w:szCs w:val="28"/>
        </w:rPr>
        <w:t>ers</w:t>
      </w:r>
    </w:p>
    <w:p w:rsidR="00CD1113" w:rsidRPr="00EF7D1D" w:rsidRDefault="00CD1113" w:rsidP="00387F86">
      <w:pPr>
        <w:rPr>
          <w:b/>
          <w:sz w:val="16"/>
          <w:szCs w:val="16"/>
        </w:rPr>
      </w:pPr>
      <w:r>
        <w:rPr>
          <w:b/>
          <w:sz w:val="28"/>
          <w:szCs w:val="28"/>
        </w:rPr>
        <w:t xml:space="preserve"> </w:t>
      </w:r>
    </w:p>
    <w:p w:rsidR="00DA0248" w:rsidRPr="00BB36A8" w:rsidRDefault="00CD1113" w:rsidP="00387F86">
      <w:pPr>
        <w:rPr>
          <w:sz w:val="22"/>
          <w:szCs w:val="22"/>
        </w:rPr>
      </w:pPr>
      <w:r w:rsidRPr="00BB36A8">
        <w:rPr>
          <w:sz w:val="22"/>
          <w:szCs w:val="22"/>
        </w:rPr>
        <w:t xml:space="preserve">As has been noted </w:t>
      </w:r>
      <w:r w:rsidR="00C26FCA" w:rsidRPr="00BB36A8">
        <w:rPr>
          <w:sz w:val="22"/>
          <w:szCs w:val="22"/>
        </w:rPr>
        <w:t>often before</w:t>
      </w:r>
      <w:r w:rsidR="00DA0248" w:rsidRPr="00BB36A8">
        <w:rPr>
          <w:sz w:val="22"/>
          <w:szCs w:val="22"/>
        </w:rPr>
        <w:t xml:space="preserve"> in this newsletter,</w:t>
      </w:r>
      <w:r w:rsidRPr="00BB36A8">
        <w:rPr>
          <w:sz w:val="22"/>
          <w:szCs w:val="22"/>
        </w:rPr>
        <w:t xml:space="preserve"> the District often reinterprets the </w:t>
      </w:r>
      <w:r w:rsidR="008B13B9" w:rsidRPr="00BB36A8">
        <w:rPr>
          <w:sz w:val="22"/>
          <w:szCs w:val="22"/>
        </w:rPr>
        <w:t>rules</w:t>
      </w:r>
      <w:r w:rsidRPr="00BB36A8">
        <w:rPr>
          <w:sz w:val="22"/>
          <w:szCs w:val="22"/>
        </w:rPr>
        <w:t xml:space="preserve"> of due process and equal protection in such interesting ways that</w:t>
      </w:r>
      <w:r w:rsidR="0082009D" w:rsidRPr="00BB36A8">
        <w:rPr>
          <w:sz w:val="22"/>
          <w:szCs w:val="22"/>
        </w:rPr>
        <w:t xml:space="preserve"> one can only suspect the folks at CO attended the law school </w:t>
      </w:r>
      <w:r w:rsidR="00C26FCA" w:rsidRPr="00BB36A8">
        <w:rPr>
          <w:sz w:val="22"/>
          <w:szCs w:val="22"/>
        </w:rPr>
        <w:t xml:space="preserve">division of Trump University.  This was noted in a previous newsletter, but </w:t>
      </w:r>
      <w:r w:rsidR="008B13B9" w:rsidRPr="00BB36A8">
        <w:rPr>
          <w:sz w:val="22"/>
          <w:szCs w:val="22"/>
        </w:rPr>
        <w:t>deserves re-mention and another example.</w:t>
      </w:r>
    </w:p>
    <w:p w:rsidR="008B13B9" w:rsidRPr="00EF7D1D" w:rsidRDefault="008B13B9" w:rsidP="00387F86">
      <w:pPr>
        <w:rPr>
          <w:sz w:val="16"/>
          <w:szCs w:val="16"/>
        </w:rPr>
      </w:pPr>
    </w:p>
    <w:p w:rsidR="008B13B9" w:rsidRPr="00BB36A8" w:rsidRDefault="008B13B9" w:rsidP="00387F86">
      <w:pPr>
        <w:rPr>
          <w:sz w:val="22"/>
          <w:szCs w:val="22"/>
        </w:rPr>
      </w:pPr>
      <w:r w:rsidRPr="00BB36A8">
        <w:rPr>
          <w:sz w:val="22"/>
          <w:szCs w:val="22"/>
        </w:rPr>
        <w:t>Recently a Principal and an Assistant Principal were removed from their buildings abruptly</w:t>
      </w:r>
      <w:r w:rsidR="001F4545" w:rsidRPr="00BB36A8">
        <w:rPr>
          <w:sz w:val="22"/>
          <w:szCs w:val="22"/>
        </w:rPr>
        <w:t xml:space="preserve">, without warning, placed on suspension, </w:t>
      </w:r>
      <w:r w:rsidRPr="00BB36A8">
        <w:rPr>
          <w:sz w:val="22"/>
          <w:szCs w:val="22"/>
        </w:rPr>
        <w:t xml:space="preserve">and </w:t>
      </w:r>
      <w:r w:rsidR="001F4545" w:rsidRPr="00BB36A8">
        <w:rPr>
          <w:sz w:val="22"/>
          <w:szCs w:val="22"/>
        </w:rPr>
        <w:t>given no reason for the suspension.  (Granted the suspension is with pay, but that is hardly compensation for the public view of the matter and their personal anguish.)</w:t>
      </w:r>
      <w:r w:rsidRPr="00BB36A8">
        <w:rPr>
          <w:sz w:val="22"/>
          <w:szCs w:val="22"/>
        </w:rPr>
        <w:t xml:space="preserve">  Bear in mind that as an administrator or supervisor the District requires that before you take action against a teacher or other subordinate you must provide them with a warning that something is about to happen and that they have a right to representation.  </w:t>
      </w:r>
      <w:r w:rsidR="001F4545" w:rsidRPr="00BB36A8">
        <w:rPr>
          <w:sz w:val="22"/>
          <w:szCs w:val="22"/>
        </w:rPr>
        <w:t xml:space="preserve">That practice of the District does not apply to us for reasons which are not only unknown, but a violation of both a Supreme Court decision and possibly equal protection as well.  </w:t>
      </w:r>
    </w:p>
    <w:p w:rsidR="00C26FCA" w:rsidRPr="00EF7D1D" w:rsidRDefault="00C26FCA" w:rsidP="00387F86">
      <w:pPr>
        <w:rPr>
          <w:i/>
          <w:sz w:val="16"/>
          <w:szCs w:val="16"/>
        </w:rPr>
      </w:pPr>
    </w:p>
    <w:p w:rsidR="008B13B9" w:rsidRPr="00BB36A8" w:rsidRDefault="001F4545" w:rsidP="00387F86">
      <w:pPr>
        <w:rPr>
          <w:sz w:val="22"/>
          <w:szCs w:val="22"/>
        </w:rPr>
      </w:pPr>
      <w:r w:rsidRPr="00BB36A8">
        <w:rPr>
          <w:sz w:val="22"/>
          <w:szCs w:val="22"/>
        </w:rPr>
        <w:t>The two administrators were removed from their building on April 8.  To this date they have not been reinstated, have not been informed as to why they are on suspension, and have not been provided with a date for a hearing on the suspension.</w:t>
      </w:r>
      <w:r w:rsidR="005D6C65" w:rsidRPr="00BB36A8">
        <w:rPr>
          <w:sz w:val="22"/>
          <w:szCs w:val="22"/>
        </w:rPr>
        <w:t xml:space="preserve">  In the meantime T</w:t>
      </w:r>
      <w:r w:rsidRPr="00BB36A8">
        <w:rPr>
          <w:sz w:val="22"/>
          <w:szCs w:val="22"/>
        </w:rPr>
        <w:t>witter, Facebook, and other social media are rife with speculation, accusation, and other unnecessary attacks against the administrators.</w:t>
      </w:r>
      <w:r w:rsidR="005D6C65" w:rsidRPr="00BB36A8">
        <w:rPr>
          <w:sz w:val="22"/>
          <w:szCs w:val="22"/>
        </w:rPr>
        <w:t xml:space="preserve">  </w:t>
      </w:r>
    </w:p>
    <w:p w:rsidR="005D6C65" w:rsidRPr="00EF7D1D" w:rsidRDefault="005D6C65" w:rsidP="00387F86">
      <w:pPr>
        <w:rPr>
          <w:sz w:val="16"/>
          <w:szCs w:val="16"/>
        </w:rPr>
      </w:pPr>
    </w:p>
    <w:p w:rsidR="005D6C65" w:rsidRPr="00BB36A8" w:rsidRDefault="005D6C65" w:rsidP="00387F86">
      <w:pPr>
        <w:rPr>
          <w:sz w:val="22"/>
          <w:szCs w:val="22"/>
        </w:rPr>
      </w:pPr>
      <w:r w:rsidRPr="00BB36A8">
        <w:rPr>
          <w:sz w:val="22"/>
          <w:szCs w:val="22"/>
        </w:rPr>
        <w:t>The District’s position – as stated to the ASC – is that they are correctly following procedure and that all will be revealed in due time.  What this really means is that if labor relations is unable to find substantial evidence for this precipitous act, they will sweep it under the rug, reinstate the administrators, and move on.  This is the way it works.  In some past matters there has been no need</w:t>
      </w:r>
      <w:r w:rsidR="003E6C56" w:rsidRPr="00BB36A8">
        <w:rPr>
          <w:sz w:val="22"/>
          <w:szCs w:val="22"/>
        </w:rPr>
        <w:t>,</w:t>
      </w:r>
      <w:r w:rsidRPr="00BB36A8">
        <w:rPr>
          <w:sz w:val="22"/>
          <w:szCs w:val="22"/>
        </w:rPr>
        <w:t xml:space="preserve"> as they see it</w:t>
      </w:r>
      <w:r w:rsidR="003E6C56" w:rsidRPr="00BB36A8">
        <w:rPr>
          <w:sz w:val="22"/>
          <w:szCs w:val="22"/>
        </w:rPr>
        <w:t>,</w:t>
      </w:r>
      <w:r w:rsidRPr="00BB36A8">
        <w:rPr>
          <w:sz w:val="22"/>
          <w:szCs w:val="22"/>
        </w:rPr>
        <w:t xml:space="preserve"> to find substantial evidence of wrong-doing.  They only state that they “…have reason to believe…”</w:t>
      </w:r>
    </w:p>
    <w:p w:rsidR="00580801" w:rsidRPr="00BB36A8" w:rsidRDefault="005D6C65" w:rsidP="00387F86">
      <w:pPr>
        <w:rPr>
          <w:sz w:val="22"/>
          <w:szCs w:val="22"/>
        </w:rPr>
      </w:pPr>
      <w:r w:rsidRPr="00BB36A8">
        <w:rPr>
          <w:sz w:val="22"/>
          <w:szCs w:val="22"/>
        </w:rPr>
        <w:t xml:space="preserve">By the way, the two administrators have been informed by labor relations that they may not have contact with anyone from MPS, may not enter their building, and may not attend any MPS-related events.  The Principal was not even allowed to attend a meeting with the Superintendent! </w:t>
      </w:r>
      <w:r w:rsidR="00580801" w:rsidRPr="00BB36A8">
        <w:rPr>
          <w:sz w:val="22"/>
          <w:szCs w:val="22"/>
        </w:rPr>
        <w:t xml:space="preserve">All of this is happening at a critical time of the year, a time when many important events, competitions, and other </w:t>
      </w:r>
      <w:r w:rsidR="00580801" w:rsidRPr="00BB36A8">
        <w:rPr>
          <w:sz w:val="22"/>
          <w:szCs w:val="22"/>
        </w:rPr>
        <w:t xml:space="preserve">school functions occur and which would normally be supervised and attended by the administrators.  Their absence does not go unnoticed, adding to the overall impression of some sort of wrong-doing on their part.  </w:t>
      </w:r>
    </w:p>
    <w:p w:rsidR="00252C2B" w:rsidRPr="00EF7D1D" w:rsidRDefault="00252C2B" w:rsidP="00387F86">
      <w:pPr>
        <w:rPr>
          <w:sz w:val="16"/>
          <w:szCs w:val="16"/>
        </w:rPr>
      </w:pPr>
    </w:p>
    <w:p w:rsidR="00580801" w:rsidRPr="00BB36A8" w:rsidRDefault="00580801" w:rsidP="00387F86">
      <w:pPr>
        <w:rPr>
          <w:sz w:val="22"/>
          <w:szCs w:val="22"/>
        </w:rPr>
      </w:pPr>
      <w:r w:rsidRPr="00BB36A8">
        <w:rPr>
          <w:sz w:val="22"/>
          <w:szCs w:val="22"/>
        </w:rPr>
        <w:t>So what is the point of this article?  To inform you that this happens, and it happens with some frequency.  There are bad actors in MPS, as in any large community.  But if this were happening to you, who would you call?  If you were innocent, who would defend you against the accusations?  By and large the employees at CO are well-meaning and good people.  But not all of them.</w:t>
      </w:r>
    </w:p>
    <w:p w:rsidR="00580801" w:rsidRPr="00EF7D1D" w:rsidRDefault="00580801" w:rsidP="00387F86">
      <w:pPr>
        <w:rPr>
          <w:sz w:val="16"/>
          <w:szCs w:val="16"/>
        </w:rPr>
      </w:pPr>
    </w:p>
    <w:p w:rsidR="00D84FCC" w:rsidRPr="00BB36A8" w:rsidRDefault="00D84FCC" w:rsidP="00387F86">
      <w:pPr>
        <w:rPr>
          <w:sz w:val="22"/>
          <w:szCs w:val="22"/>
        </w:rPr>
      </w:pPr>
      <w:r w:rsidRPr="00BB36A8">
        <w:rPr>
          <w:sz w:val="22"/>
          <w:szCs w:val="22"/>
        </w:rPr>
        <w:t xml:space="preserve">One important addition:  this is not a matter which translates into any suggestion of disappointment or accusation against the Superintendent.  It is evidently out of his hands once HR is involved in the investigation.  He has been supportive of the administrators and ASC efforts, and has worked to bring this matter to a conclusion.  </w:t>
      </w:r>
    </w:p>
    <w:p w:rsidR="0029444E" w:rsidRPr="00BB36A8" w:rsidRDefault="0029444E" w:rsidP="00387F86">
      <w:pPr>
        <w:rPr>
          <w:sz w:val="16"/>
          <w:szCs w:val="16"/>
        </w:rPr>
      </w:pPr>
    </w:p>
    <w:p w:rsidR="00D84FCC" w:rsidRPr="00D84FCC" w:rsidRDefault="00D84FCC" w:rsidP="00387F86">
      <w:pPr>
        <w:rPr>
          <w:b/>
          <w:sz w:val="28"/>
          <w:szCs w:val="28"/>
        </w:rPr>
      </w:pPr>
      <w:r w:rsidRPr="00D84FCC">
        <w:rPr>
          <w:b/>
          <w:sz w:val="28"/>
          <w:szCs w:val="28"/>
        </w:rPr>
        <w:t>AWSA and the ASC</w:t>
      </w:r>
    </w:p>
    <w:p w:rsidR="005C299A" w:rsidRPr="00BB36A8" w:rsidRDefault="005C299A" w:rsidP="00387F86">
      <w:pPr>
        <w:rPr>
          <w:sz w:val="16"/>
          <w:szCs w:val="16"/>
        </w:rPr>
      </w:pPr>
    </w:p>
    <w:p w:rsidR="005C299A" w:rsidRPr="00BB36A8" w:rsidRDefault="005C299A" w:rsidP="00387F86">
      <w:pPr>
        <w:rPr>
          <w:sz w:val="22"/>
          <w:szCs w:val="22"/>
        </w:rPr>
      </w:pPr>
      <w:r w:rsidRPr="00BB36A8">
        <w:rPr>
          <w:sz w:val="22"/>
          <w:szCs w:val="22"/>
        </w:rPr>
        <w:t xml:space="preserve">Recently several ASC members have inquired as to whether they should join an organization known as AWSA (Association of Wisconsin School Administrators.)  Perhaps the best way to answer that question is with a brief history lesson.  </w:t>
      </w:r>
    </w:p>
    <w:p w:rsidR="005C299A" w:rsidRPr="00EF7D1D" w:rsidRDefault="005C299A" w:rsidP="00387F86">
      <w:pPr>
        <w:rPr>
          <w:sz w:val="16"/>
          <w:szCs w:val="16"/>
        </w:rPr>
      </w:pPr>
    </w:p>
    <w:p w:rsidR="005C299A" w:rsidRPr="00BB36A8" w:rsidRDefault="00AA59FC" w:rsidP="00387F86">
      <w:pPr>
        <w:rPr>
          <w:sz w:val="22"/>
          <w:szCs w:val="22"/>
        </w:rPr>
      </w:pPr>
      <w:r w:rsidRPr="00BB36A8">
        <w:rPr>
          <w:sz w:val="22"/>
          <w:szCs w:val="22"/>
        </w:rPr>
        <w:t>F</w:t>
      </w:r>
      <w:r w:rsidR="005C299A" w:rsidRPr="00BB36A8">
        <w:rPr>
          <w:sz w:val="22"/>
          <w:szCs w:val="22"/>
        </w:rPr>
        <w:t>ifteen years ago or so AWSA contacted the ASC and asked if we wished to join as an organization.  We had a number of members who had joined AWSA independently</w:t>
      </w:r>
      <w:r w:rsidR="00913DAA" w:rsidRPr="00BB36A8">
        <w:rPr>
          <w:sz w:val="22"/>
          <w:szCs w:val="22"/>
        </w:rPr>
        <w:t xml:space="preserve"> and who thought it would be a great idea.  Plus, ASC would pay their dues for them if we were an organizational member.  While the benefits of membership in AWSA, whether to our individual members or to the ASC generally, were elusive, we agreed to a contract with AWSA.  The agreement included that we be given four seats on their Board of Directors and that we pay them $10,000 per year in dues.  All ASC members became AWSA members. </w:t>
      </w:r>
    </w:p>
    <w:p w:rsidR="00913DAA" w:rsidRPr="00EF7D1D" w:rsidRDefault="00913DAA" w:rsidP="00387F86">
      <w:pPr>
        <w:rPr>
          <w:sz w:val="16"/>
          <w:szCs w:val="16"/>
        </w:rPr>
      </w:pPr>
    </w:p>
    <w:p w:rsidR="00913DAA" w:rsidRPr="00BB36A8" w:rsidRDefault="00913DAA" w:rsidP="00387F86">
      <w:pPr>
        <w:rPr>
          <w:sz w:val="22"/>
          <w:szCs w:val="22"/>
        </w:rPr>
      </w:pPr>
      <w:r w:rsidRPr="00BB36A8">
        <w:rPr>
          <w:sz w:val="22"/>
          <w:szCs w:val="22"/>
        </w:rPr>
        <w:t>At the time, ASC had a collective bargaining agreement with the MPS Board of School Directors which allowed us to negotiate wages, hours, and working conditions for our members.  ASC was the only organization in Wisconsin which was able to do so.  ASC had sister organizati</w:t>
      </w:r>
      <w:r w:rsidR="0030150E">
        <w:rPr>
          <w:sz w:val="22"/>
          <w:szCs w:val="22"/>
        </w:rPr>
        <w:t>ons in other states which</w:t>
      </w:r>
      <w:r w:rsidRPr="00BB36A8">
        <w:rPr>
          <w:sz w:val="22"/>
          <w:szCs w:val="22"/>
        </w:rPr>
        <w:t xml:space="preserve"> had collective bargaining rights.  The collective bargaining agreement was a large part of the power that ASC had then to make legal changes on behalf of our members.</w:t>
      </w:r>
    </w:p>
    <w:p w:rsidR="00913DAA" w:rsidRPr="00EF7D1D" w:rsidRDefault="00913DAA" w:rsidP="00387F86">
      <w:pPr>
        <w:rPr>
          <w:sz w:val="16"/>
          <w:szCs w:val="16"/>
        </w:rPr>
      </w:pPr>
    </w:p>
    <w:p w:rsidR="00913DAA" w:rsidRPr="00BB36A8" w:rsidRDefault="00913DAA" w:rsidP="00387F86">
      <w:pPr>
        <w:rPr>
          <w:sz w:val="22"/>
          <w:szCs w:val="22"/>
        </w:rPr>
      </w:pPr>
      <w:r w:rsidRPr="00BB36A8">
        <w:rPr>
          <w:sz w:val="22"/>
          <w:szCs w:val="22"/>
        </w:rPr>
        <w:t xml:space="preserve">Several years later the Superintendent of MPS, in an effort to curry favor with another union in MPS and limit our authority, asked that other union to try to influence certain legislators to introduce legislation to eliminate the power of the ASC to negotiate our agreement.  (All of this was revealed to the ASC by the then Executive Director of the MTEA.)  Initially the effort was thwarted by the ASC and </w:t>
      </w:r>
      <w:r w:rsidRPr="00BB36A8">
        <w:rPr>
          <w:sz w:val="22"/>
          <w:szCs w:val="22"/>
        </w:rPr>
        <w:lastRenderedPageBreak/>
        <w:t>the MTEA, but upon their Director’s passing away, it was successful.</w:t>
      </w:r>
    </w:p>
    <w:p w:rsidR="00A53E51" w:rsidRPr="00BB36A8" w:rsidRDefault="00A53E51" w:rsidP="00387F86">
      <w:pPr>
        <w:rPr>
          <w:sz w:val="16"/>
          <w:szCs w:val="16"/>
        </w:rPr>
      </w:pPr>
    </w:p>
    <w:p w:rsidR="00A53E51" w:rsidRPr="00BB36A8" w:rsidRDefault="00A53E51" w:rsidP="00387F86">
      <w:pPr>
        <w:rPr>
          <w:sz w:val="22"/>
          <w:szCs w:val="22"/>
        </w:rPr>
      </w:pPr>
      <w:r w:rsidRPr="00BB36A8">
        <w:rPr>
          <w:sz w:val="22"/>
          <w:szCs w:val="22"/>
        </w:rPr>
        <w:t>Now here is the fun part.  At that time, the Superintendent of Wisconsin Public Schools was Tony Evers, then a friend of the ASC who had spoken with us on many occas</w:t>
      </w:r>
      <w:r w:rsidR="00BB36A8" w:rsidRPr="00BB36A8">
        <w:rPr>
          <w:sz w:val="22"/>
          <w:szCs w:val="22"/>
        </w:rPr>
        <w:t>ions and who we had supported for</w:t>
      </w:r>
      <w:r w:rsidRPr="00BB36A8">
        <w:rPr>
          <w:sz w:val="22"/>
          <w:szCs w:val="22"/>
        </w:rPr>
        <w:t xml:space="preserve"> State Superintendent.  When the ASC contacted him to gain an understanding of why he had, as it was reported, supported the legislation which took away our bargaining rights, he stated that he had done so on the advice of AWSA!</w:t>
      </w:r>
    </w:p>
    <w:p w:rsidR="00A53E51" w:rsidRPr="00BB36A8" w:rsidRDefault="00A53E51" w:rsidP="00387F86">
      <w:pPr>
        <w:rPr>
          <w:sz w:val="16"/>
          <w:szCs w:val="16"/>
        </w:rPr>
      </w:pPr>
    </w:p>
    <w:p w:rsidR="00A53E51" w:rsidRPr="00BB36A8" w:rsidRDefault="00A53E51" w:rsidP="00387F86">
      <w:pPr>
        <w:rPr>
          <w:sz w:val="22"/>
          <w:szCs w:val="22"/>
        </w:rPr>
      </w:pPr>
      <w:r w:rsidRPr="00BB36A8">
        <w:rPr>
          <w:sz w:val="22"/>
          <w:szCs w:val="22"/>
        </w:rPr>
        <w:t xml:space="preserve">When we contacted AWSA, the Executive </w:t>
      </w:r>
      <w:r w:rsidR="003E6C56" w:rsidRPr="00BB36A8">
        <w:rPr>
          <w:sz w:val="22"/>
          <w:szCs w:val="22"/>
        </w:rPr>
        <w:t>Director stated</w:t>
      </w:r>
      <w:r w:rsidRPr="00BB36A8">
        <w:rPr>
          <w:sz w:val="22"/>
          <w:szCs w:val="22"/>
        </w:rPr>
        <w:t xml:space="preserve"> that their Board felt that it needed to support the anti-bargaining law proposed by Governor Walker in some misguided effort to curry favor with a bully by appeasing him.  So AWSA, an organization whose members were all former teachers, supported legislation which removed collective bargaining rights from not only the ASC, but all teachers in Wisconsin.  It goes without saying that the members of AWSA had certainly enjoyed the benefits of collective bargaining while in the classroom. </w:t>
      </w:r>
      <w:r w:rsidR="00EF7D1D">
        <w:rPr>
          <w:sz w:val="22"/>
          <w:szCs w:val="22"/>
        </w:rPr>
        <w:t xml:space="preserve"> So d</w:t>
      </w:r>
      <w:r w:rsidR="004834B0">
        <w:rPr>
          <w:sz w:val="22"/>
          <w:szCs w:val="22"/>
        </w:rPr>
        <w:t>r</w:t>
      </w:r>
      <w:bookmarkStart w:id="0" w:name="_GoBack"/>
      <w:bookmarkEnd w:id="0"/>
      <w:r w:rsidRPr="00BB36A8">
        <w:rPr>
          <w:sz w:val="22"/>
          <w:szCs w:val="22"/>
        </w:rPr>
        <w:t>aw your own conclusion</w:t>
      </w:r>
      <w:r w:rsidR="00EF7D1D">
        <w:rPr>
          <w:sz w:val="22"/>
          <w:szCs w:val="22"/>
        </w:rPr>
        <w:t xml:space="preserve"> about AWSA membership,</w:t>
      </w:r>
      <w:r w:rsidRPr="00BB36A8">
        <w:rPr>
          <w:sz w:val="22"/>
          <w:szCs w:val="22"/>
        </w:rPr>
        <w:t xml:space="preserve"> </w:t>
      </w:r>
      <w:r w:rsidR="00BB36A8" w:rsidRPr="00BB36A8">
        <w:rPr>
          <w:sz w:val="22"/>
          <w:szCs w:val="22"/>
        </w:rPr>
        <w:t>or call ASC about this matter.  Another tale concerns AFSA.</w:t>
      </w:r>
    </w:p>
    <w:p w:rsidR="00A53E51" w:rsidRPr="00BB36A8" w:rsidRDefault="00A53E51" w:rsidP="00387F86">
      <w:pPr>
        <w:rPr>
          <w:sz w:val="16"/>
          <w:szCs w:val="16"/>
        </w:rPr>
      </w:pPr>
    </w:p>
    <w:p w:rsidR="00A53E51" w:rsidRPr="00BB36A8" w:rsidRDefault="00A53E51" w:rsidP="00387F86">
      <w:pPr>
        <w:rPr>
          <w:sz w:val="22"/>
          <w:szCs w:val="22"/>
        </w:rPr>
      </w:pPr>
      <w:r w:rsidRPr="00BB36A8">
        <w:rPr>
          <w:sz w:val="22"/>
          <w:szCs w:val="22"/>
        </w:rPr>
        <w:t xml:space="preserve">AFSA is the </w:t>
      </w:r>
      <w:r w:rsidR="005A7828" w:rsidRPr="00BB36A8">
        <w:rPr>
          <w:sz w:val="22"/>
          <w:szCs w:val="22"/>
        </w:rPr>
        <w:t>acronym for the American Federation of School Administrators, a national organization which has no doubt contacted many of you seeking membership.  Again</w:t>
      </w:r>
      <w:r w:rsidR="00EF7D1D">
        <w:rPr>
          <w:sz w:val="22"/>
          <w:szCs w:val="22"/>
        </w:rPr>
        <w:t>, at one time</w:t>
      </w:r>
      <w:r w:rsidR="005A7828" w:rsidRPr="00BB36A8">
        <w:rPr>
          <w:sz w:val="22"/>
          <w:szCs w:val="22"/>
        </w:rPr>
        <w:t xml:space="preserve"> ASC belonged to AFSA and all our member</w:t>
      </w:r>
      <w:r w:rsidR="00EF7D1D">
        <w:rPr>
          <w:sz w:val="22"/>
          <w:szCs w:val="22"/>
        </w:rPr>
        <w:t>s were consequently members</w:t>
      </w:r>
      <w:r w:rsidR="005A7828" w:rsidRPr="00BB36A8">
        <w:rPr>
          <w:sz w:val="22"/>
          <w:szCs w:val="22"/>
        </w:rPr>
        <w:t>.  After a number of contentious moments within that organization, our Board of Directors asked AFSA to come to an ASC Board meeting and explai</w:t>
      </w:r>
      <w:r w:rsidR="00EF7D1D">
        <w:rPr>
          <w:sz w:val="22"/>
          <w:szCs w:val="22"/>
        </w:rPr>
        <w:t>n exactly what we were getting f</w:t>
      </w:r>
      <w:r w:rsidR="005A7828" w:rsidRPr="00BB36A8">
        <w:rPr>
          <w:sz w:val="22"/>
          <w:szCs w:val="22"/>
        </w:rPr>
        <w:t>or our annual dues payment to the</w:t>
      </w:r>
      <w:r w:rsidR="003E6C56" w:rsidRPr="00BB36A8">
        <w:rPr>
          <w:sz w:val="22"/>
          <w:szCs w:val="22"/>
        </w:rPr>
        <w:t>m.  We were concerned about</w:t>
      </w:r>
      <w:r w:rsidR="005A7828" w:rsidRPr="00BB36A8">
        <w:rPr>
          <w:sz w:val="22"/>
          <w:szCs w:val="22"/>
        </w:rPr>
        <w:t xml:space="preserve"> </w:t>
      </w:r>
      <w:r w:rsidR="003E6C56" w:rsidRPr="00BB36A8">
        <w:rPr>
          <w:sz w:val="22"/>
          <w:szCs w:val="22"/>
        </w:rPr>
        <w:t xml:space="preserve">AFSA because they </w:t>
      </w:r>
      <w:r w:rsidR="005A7828" w:rsidRPr="00BB36A8">
        <w:rPr>
          <w:sz w:val="22"/>
          <w:szCs w:val="22"/>
        </w:rPr>
        <w:t>repeatedly failed to respond to phone calls and text messages, had conducted its internal business in an irrational and unfair manner on a national scale, and had failed to provide service to our members and organization when requested to do so.  The President of AFSA came to our Board meeting and was asked why we should belong.  She was unable to answer that question to the satisfaction of our Board and we decided to disaffiliate.  The dues we were paying to AFSA alone at that time were $50,000 per year.</w:t>
      </w:r>
    </w:p>
    <w:p w:rsidR="003E6C56" w:rsidRPr="00BB36A8" w:rsidRDefault="003E6C56" w:rsidP="00387F86">
      <w:pPr>
        <w:rPr>
          <w:sz w:val="22"/>
          <w:szCs w:val="22"/>
        </w:rPr>
      </w:pPr>
    </w:p>
    <w:p w:rsidR="0029444E" w:rsidRPr="00BB36A8" w:rsidRDefault="0029444E" w:rsidP="00387F86">
      <w:pPr>
        <w:rPr>
          <w:sz w:val="22"/>
          <w:szCs w:val="22"/>
        </w:rPr>
      </w:pPr>
      <w:r w:rsidRPr="00BB36A8">
        <w:rPr>
          <w:sz w:val="22"/>
          <w:szCs w:val="22"/>
        </w:rPr>
        <w:t>Unfortunately the ASC has, over some time, faced situations where the MTEA has engaged in behavior intended to intimidate our members.  In the past they have insisted on publishing ASC member salaries in the newspaper, circulated surveys among their members asking them to evalua</w:t>
      </w:r>
      <w:r w:rsidR="00EF7D1D">
        <w:rPr>
          <w:sz w:val="22"/>
          <w:szCs w:val="22"/>
        </w:rPr>
        <w:t>te administrators, and released</w:t>
      </w:r>
      <w:r w:rsidRPr="00BB36A8">
        <w:rPr>
          <w:sz w:val="22"/>
          <w:szCs w:val="22"/>
        </w:rPr>
        <w:t xml:space="preserve"> the results of those surveys to the school board, </w:t>
      </w:r>
      <w:r w:rsidR="00EF7D1D">
        <w:rPr>
          <w:sz w:val="22"/>
          <w:szCs w:val="22"/>
        </w:rPr>
        <w:t>and abused and intimidated</w:t>
      </w:r>
      <w:r w:rsidR="004C4DB5" w:rsidRPr="00BB36A8">
        <w:rPr>
          <w:sz w:val="22"/>
          <w:szCs w:val="22"/>
        </w:rPr>
        <w:t xml:space="preserve"> administrators and supervisors by what can only be described as taunting and bullying behavior.  All of this in lieu of seeking truth.</w:t>
      </w:r>
    </w:p>
    <w:p w:rsidR="004C4DB5" w:rsidRPr="00BB36A8" w:rsidRDefault="004C4DB5" w:rsidP="00387F86">
      <w:pPr>
        <w:rPr>
          <w:sz w:val="22"/>
          <w:szCs w:val="22"/>
        </w:rPr>
      </w:pPr>
    </w:p>
    <w:p w:rsidR="00665C62" w:rsidRPr="00BB36A8" w:rsidRDefault="004C4DB5" w:rsidP="00387F86">
      <w:pPr>
        <w:rPr>
          <w:sz w:val="22"/>
          <w:szCs w:val="22"/>
        </w:rPr>
      </w:pPr>
      <w:r w:rsidRPr="00BB36A8">
        <w:rPr>
          <w:sz w:val="22"/>
          <w:szCs w:val="22"/>
        </w:rPr>
        <w:t>Now, thanks to District action, we have an employee rights division at Central Office which is required to accept and inquire into complaints from employees regarding bullying, harassment, discrimination, and intimidation by other employees.  (Employee Handbook, Part III, C,D.) This provision in the Handbook is being used by the MTEA and others to intimidate and harass administrators on a frequent basis.  Whenever an employee feels that they are being mistreated by being required to work, show up on time, treat others with quiet respect, or go about their actual job wit</w:t>
      </w:r>
      <w:r w:rsidR="003E6C56" w:rsidRPr="00BB36A8">
        <w:rPr>
          <w:sz w:val="22"/>
          <w:szCs w:val="22"/>
        </w:rPr>
        <w:t>h energy and sobriety, they</w:t>
      </w:r>
      <w:r w:rsidRPr="00BB36A8">
        <w:rPr>
          <w:sz w:val="22"/>
          <w:szCs w:val="22"/>
        </w:rPr>
        <w:t xml:space="preserve"> file a complaint with the District.  </w:t>
      </w:r>
    </w:p>
    <w:p w:rsidR="00665C62" w:rsidRPr="00EF7D1D" w:rsidRDefault="00665C62" w:rsidP="00387F86">
      <w:pPr>
        <w:rPr>
          <w:sz w:val="16"/>
          <w:szCs w:val="16"/>
        </w:rPr>
      </w:pPr>
    </w:p>
    <w:p w:rsidR="00665C62" w:rsidRPr="00BB36A8" w:rsidRDefault="004C4DB5" w:rsidP="00387F86">
      <w:pPr>
        <w:rPr>
          <w:sz w:val="22"/>
          <w:szCs w:val="22"/>
        </w:rPr>
      </w:pPr>
      <w:r w:rsidRPr="00BB36A8">
        <w:rPr>
          <w:sz w:val="22"/>
          <w:szCs w:val="22"/>
        </w:rPr>
        <w:t xml:space="preserve">The complaint will, in due course, be investigated, the administrator put in the awkward and embarrassing position of having to provide a defense, and </w:t>
      </w:r>
      <w:r w:rsidR="00517482" w:rsidRPr="00BB36A8">
        <w:rPr>
          <w:sz w:val="22"/>
          <w:szCs w:val="22"/>
        </w:rPr>
        <w:t xml:space="preserve">then </w:t>
      </w:r>
      <w:r w:rsidRPr="00BB36A8">
        <w:rPr>
          <w:sz w:val="22"/>
          <w:szCs w:val="22"/>
        </w:rPr>
        <w:t>usually penalized in some fashion.  Often that discipline is nothing more than being required to attend some training on how to get along with difficult people, or how to communicate more effectively to people who don’</w:t>
      </w:r>
      <w:r w:rsidR="00665C62" w:rsidRPr="00BB36A8">
        <w:rPr>
          <w:sz w:val="22"/>
          <w:szCs w:val="22"/>
        </w:rPr>
        <w:t>t wish</w:t>
      </w:r>
      <w:r w:rsidRPr="00BB36A8">
        <w:rPr>
          <w:sz w:val="22"/>
          <w:szCs w:val="22"/>
        </w:rPr>
        <w:t xml:space="preserve"> to hear it.</w:t>
      </w:r>
    </w:p>
    <w:p w:rsidR="00665C62" w:rsidRPr="00EF7D1D" w:rsidRDefault="00665C62" w:rsidP="00387F86">
      <w:pPr>
        <w:rPr>
          <w:sz w:val="16"/>
          <w:szCs w:val="16"/>
        </w:rPr>
      </w:pPr>
    </w:p>
    <w:p w:rsidR="00252C2B" w:rsidRPr="00BB36A8" w:rsidRDefault="00665C62" w:rsidP="00387F86">
      <w:pPr>
        <w:rPr>
          <w:sz w:val="22"/>
          <w:szCs w:val="22"/>
        </w:rPr>
      </w:pPr>
      <w:r w:rsidRPr="00BB36A8">
        <w:rPr>
          <w:sz w:val="22"/>
          <w:szCs w:val="22"/>
        </w:rPr>
        <w:t>Most of you know of someone who has had a complaint filed against them for bullying, harassing, etc.  What we believe is that the use of these provisions in the Employee Handbook by teachers and others is bullying</w:t>
      </w:r>
      <w:r w:rsidR="004C4DB5" w:rsidRPr="00BB36A8">
        <w:rPr>
          <w:sz w:val="22"/>
          <w:szCs w:val="22"/>
        </w:rPr>
        <w:t xml:space="preserve"> </w:t>
      </w:r>
      <w:r w:rsidRPr="00BB36A8">
        <w:rPr>
          <w:sz w:val="22"/>
          <w:szCs w:val="22"/>
        </w:rPr>
        <w:t>itself.  That is not to say that there are members – or nonmembers – of the ASC who may at times be difficult themselves.  But the sheer number of complaints, coupled with the content of those complaints, is astounding.  And when the complaint reaches so low as to not require actual validation and verification</w:t>
      </w:r>
      <w:r w:rsidR="003E6C56" w:rsidRPr="00BB36A8">
        <w:rPr>
          <w:sz w:val="22"/>
          <w:szCs w:val="22"/>
        </w:rPr>
        <w:t xml:space="preserve"> by MPS of a substantial nature</w:t>
      </w:r>
      <w:r w:rsidRPr="00BB36A8">
        <w:rPr>
          <w:sz w:val="22"/>
          <w:szCs w:val="22"/>
        </w:rPr>
        <w:t>, we have found a new twist on due process and equal protection.</w:t>
      </w:r>
    </w:p>
    <w:p w:rsidR="003E6C56" w:rsidRPr="00EF7D1D" w:rsidRDefault="003E6C56" w:rsidP="00387F86">
      <w:pPr>
        <w:rPr>
          <w:sz w:val="16"/>
          <w:szCs w:val="16"/>
        </w:rPr>
      </w:pPr>
    </w:p>
    <w:p w:rsidR="0030150E" w:rsidRDefault="003E6C56" w:rsidP="00387F86">
      <w:pPr>
        <w:rPr>
          <w:sz w:val="22"/>
          <w:szCs w:val="22"/>
        </w:rPr>
      </w:pPr>
      <w:r w:rsidRPr="00BB36A8">
        <w:rPr>
          <w:sz w:val="22"/>
          <w:szCs w:val="22"/>
        </w:rPr>
        <w:t xml:space="preserve">This is a crucial and growing problem.  </w:t>
      </w:r>
      <w:r w:rsidR="00BB36A8">
        <w:rPr>
          <w:sz w:val="22"/>
          <w:szCs w:val="22"/>
        </w:rPr>
        <w:t xml:space="preserve">The worst of this problem is the quality of oversight regarding these complaints and the fairness of punishment when the District representatives find that they “…have reason to believe…”  What I mean is that the allegations of bullying, harassment, or discrimination are of such obvious suspect nature that they require suspension of belief on our part.  We read the allegations at hearing after hearing and have to ask, “so what?”  One example or many:  A teacher complained of harassment because </w:t>
      </w:r>
      <w:r w:rsidR="00B20754">
        <w:rPr>
          <w:sz w:val="22"/>
          <w:szCs w:val="22"/>
        </w:rPr>
        <w:t xml:space="preserve">she was required to fill out a sick leave form to verify her absence.  </w:t>
      </w:r>
    </w:p>
    <w:p w:rsidR="0030150E" w:rsidRPr="0030150E" w:rsidRDefault="0030150E" w:rsidP="00387F86">
      <w:pPr>
        <w:rPr>
          <w:sz w:val="16"/>
          <w:szCs w:val="16"/>
        </w:rPr>
      </w:pPr>
    </w:p>
    <w:p w:rsidR="003E6C56" w:rsidRDefault="00B20754" w:rsidP="00387F86">
      <w:pPr>
        <w:rPr>
          <w:sz w:val="22"/>
          <w:szCs w:val="22"/>
        </w:rPr>
      </w:pPr>
      <w:r>
        <w:rPr>
          <w:sz w:val="22"/>
          <w:szCs w:val="22"/>
        </w:rPr>
        <w:t>On another, a Principal was suspended for one day when he confronted a staff person regarding why she failed to attend a scheduled meeting.  She said that she was not available to be there at that time because she was away</w:t>
      </w:r>
      <w:r w:rsidR="0030150E">
        <w:rPr>
          <w:sz w:val="22"/>
          <w:szCs w:val="22"/>
        </w:rPr>
        <w:t xml:space="preserve"> at another building</w:t>
      </w:r>
      <w:r>
        <w:rPr>
          <w:sz w:val="22"/>
          <w:szCs w:val="22"/>
        </w:rPr>
        <w:t>.  BUT, at the time of the meeting the Principal observed her sitting right outside the building in her car!</w:t>
      </w:r>
    </w:p>
    <w:p w:rsidR="0030150E" w:rsidRDefault="0030150E" w:rsidP="00387F86">
      <w:pPr>
        <w:rPr>
          <w:sz w:val="16"/>
          <w:szCs w:val="16"/>
        </w:rPr>
      </w:pPr>
    </w:p>
    <w:p w:rsidR="0030150E" w:rsidRPr="0030150E" w:rsidRDefault="0030150E" w:rsidP="00387F86">
      <w:pPr>
        <w:rPr>
          <w:sz w:val="22"/>
          <w:szCs w:val="22"/>
        </w:rPr>
      </w:pPr>
      <w:r>
        <w:rPr>
          <w:sz w:val="22"/>
          <w:szCs w:val="22"/>
        </w:rPr>
        <w:t>We will publish more examples in newsletters to come.</w:t>
      </w:r>
    </w:p>
    <w:sectPr w:rsidR="0030150E" w:rsidRPr="0030150E" w:rsidSect="00CD1113">
      <w:type w:val="continuous"/>
      <w:pgSz w:w="12240" w:h="15840" w:code="1"/>
      <w:pgMar w:top="576" w:right="576" w:bottom="576" w:left="576"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808C5"/>
    <w:multiLevelType w:val="hybridMultilevel"/>
    <w:tmpl w:val="8A8A5772"/>
    <w:lvl w:ilvl="0" w:tplc="DC3A2E96">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EE795E"/>
    <w:multiLevelType w:val="hybridMultilevel"/>
    <w:tmpl w:val="3FB207CE"/>
    <w:lvl w:ilvl="0" w:tplc="BE1E01E0">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0346F7"/>
    <w:multiLevelType w:val="hybridMultilevel"/>
    <w:tmpl w:val="760E9B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50B66"/>
    <w:multiLevelType w:val="hybridMultilevel"/>
    <w:tmpl w:val="55724F42"/>
    <w:lvl w:ilvl="0" w:tplc="5C545F9C">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0A14A0"/>
    <w:multiLevelType w:val="hybridMultilevel"/>
    <w:tmpl w:val="FA2C16B2"/>
    <w:lvl w:ilvl="0" w:tplc="04090001">
      <w:start w:val="1"/>
      <w:numFmt w:val="bullet"/>
      <w:lvlText w:val=""/>
      <w:lvlJc w:val="left"/>
      <w:pPr>
        <w:tabs>
          <w:tab w:val="num" w:pos="787"/>
        </w:tabs>
        <w:ind w:left="78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5" w15:restartNumberingAfterBreak="0">
    <w:nsid w:val="362E30E7"/>
    <w:multiLevelType w:val="hybridMultilevel"/>
    <w:tmpl w:val="5E16E962"/>
    <w:lvl w:ilvl="0" w:tplc="88B06A6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0C4757"/>
    <w:multiLevelType w:val="hybridMultilevel"/>
    <w:tmpl w:val="376ECFAA"/>
    <w:lvl w:ilvl="0" w:tplc="7E90F2A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0A1818"/>
    <w:multiLevelType w:val="hybridMultilevel"/>
    <w:tmpl w:val="613A4D26"/>
    <w:lvl w:ilvl="0" w:tplc="28C8C5BC">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B220F4"/>
    <w:multiLevelType w:val="hybridMultilevel"/>
    <w:tmpl w:val="75082120"/>
    <w:lvl w:ilvl="0" w:tplc="3774BE90">
      <w:numFmt w:val="bullet"/>
      <w:lvlText w:val="-"/>
      <w:lvlJc w:val="left"/>
      <w:pPr>
        <w:tabs>
          <w:tab w:val="num" w:pos="495"/>
        </w:tabs>
        <w:ind w:left="495" w:hanging="360"/>
      </w:pPr>
      <w:rPr>
        <w:rFonts w:ascii="Times New Roman" w:eastAsia="Times New Roman" w:hAnsi="Times New Roman" w:cs="Times New Roman" w:hint="default"/>
        <w:sz w:val="56"/>
        <w:szCs w:val="56"/>
      </w:rPr>
    </w:lvl>
    <w:lvl w:ilvl="1" w:tplc="04090003" w:tentative="1">
      <w:start w:val="1"/>
      <w:numFmt w:val="bullet"/>
      <w:lvlText w:val="o"/>
      <w:lvlJc w:val="left"/>
      <w:pPr>
        <w:tabs>
          <w:tab w:val="num" w:pos="1215"/>
        </w:tabs>
        <w:ind w:left="1215" w:hanging="360"/>
      </w:pPr>
      <w:rPr>
        <w:rFonts w:ascii="Courier New" w:hAnsi="Courier New" w:cs="Courier New" w:hint="default"/>
      </w:rPr>
    </w:lvl>
    <w:lvl w:ilvl="2" w:tplc="04090005" w:tentative="1">
      <w:start w:val="1"/>
      <w:numFmt w:val="bullet"/>
      <w:lvlText w:val=""/>
      <w:lvlJc w:val="left"/>
      <w:pPr>
        <w:tabs>
          <w:tab w:val="num" w:pos="1935"/>
        </w:tabs>
        <w:ind w:left="1935" w:hanging="360"/>
      </w:pPr>
      <w:rPr>
        <w:rFonts w:ascii="Wingdings" w:hAnsi="Wingdings" w:hint="default"/>
      </w:rPr>
    </w:lvl>
    <w:lvl w:ilvl="3" w:tplc="04090001" w:tentative="1">
      <w:start w:val="1"/>
      <w:numFmt w:val="bullet"/>
      <w:lvlText w:val=""/>
      <w:lvlJc w:val="left"/>
      <w:pPr>
        <w:tabs>
          <w:tab w:val="num" w:pos="2655"/>
        </w:tabs>
        <w:ind w:left="2655" w:hanging="360"/>
      </w:pPr>
      <w:rPr>
        <w:rFonts w:ascii="Symbol" w:hAnsi="Symbol" w:hint="default"/>
      </w:rPr>
    </w:lvl>
    <w:lvl w:ilvl="4" w:tplc="04090003" w:tentative="1">
      <w:start w:val="1"/>
      <w:numFmt w:val="bullet"/>
      <w:lvlText w:val="o"/>
      <w:lvlJc w:val="left"/>
      <w:pPr>
        <w:tabs>
          <w:tab w:val="num" w:pos="3375"/>
        </w:tabs>
        <w:ind w:left="3375" w:hanging="360"/>
      </w:pPr>
      <w:rPr>
        <w:rFonts w:ascii="Courier New" w:hAnsi="Courier New" w:cs="Courier New" w:hint="default"/>
      </w:rPr>
    </w:lvl>
    <w:lvl w:ilvl="5" w:tplc="04090005" w:tentative="1">
      <w:start w:val="1"/>
      <w:numFmt w:val="bullet"/>
      <w:lvlText w:val=""/>
      <w:lvlJc w:val="left"/>
      <w:pPr>
        <w:tabs>
          <w:tab w:val="num" w:pos="4095"/>
        </w:tabs>
        <w:ind w:left="4095" w:hanging="360"/>
      </w:pPr>
      <w:rPr>
        <w:rFonts w:ascii="Wingdings" w:hAnsi="Wingdings" w:hint="default"/>
      </w:rPr>
    </w:lvl>
    <w:lvl w:ilvl="6" w:tplc="04090001" w:tentative="1">
      <w:start w:val="1"/>
      <w:numFmt w:val="bullet"/>
      <w:lvlText w:val=""/>
      <w:lvlJc w:val="left"/>
      <w:pPr>
        <w:tabs>
          <w:tab w:val="num" w:pos="4815"/>
        </w:tabs>
        <w:ind w:left="4815" w:hanging="360"/>
      </w:pPr>
      <w:rPr>
        <w:rFonts w:ascii="Symbol" w:hAnsi="Symbol" w:hint="default"/>
      </w:rPr>
    </w:lvl>
    <w:lvl w:ilvl="7" w:tplc="04090003" w:tentative="1">
      <w:start w:val="1"/>
      <w:numFmt w:val="bullet"/>
      <w:lvlText w:val="o"/>
      <w:lvlJc w:val="left"/>
      <w:pPr>
        <w:tabs>
          <w:tab w:val="num" w:pos="5535"/>
        </w:tabs>
        <w:ind w:left="5535" w:hanging="360"/>
      </w:pPr>
      <w:rPr>
        <w:rFonts w:ascii="Courier New" w:hAnsi="Courier New" w:cs="Courier New" w:hint="default"/>
      </w:rPr>
    </w:lvl>
    <w:lvl w:ilvl="8" w:tplc="04090005" w:tentative="1">
      <w:start w:val="1"/>
      <w:numFmt w:val="bullet"/>
      <w:lvlText w:val=""/>
      <w:lvlJc w:val="left"/>
      <w:pPr>
        <w:tabs>
          <w:tab w:val="num" w:pos="6255"/>
        </w:tabs>
        <w:ind w:left="6255" w:hanging="360"/>
      </w:pPr>
      <w:rPr>
        <w:rFonts w:ascii="Wingdings" w:hAnsi="Wingdings" w:hint="default"/>
      </w:rPr>
    </w:lvl>
  </w:abstractNum>
  <w:abstractNum w:abstractNumId="9" w15:restartNumberingAfterBreak="0">
    <w:nsid w:val="531752D5"/>
    <w:multiLevelType w:val="hybridMultilevel"/>
    <w:tmpl w:val="18AC0274"/>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0" w15:restartNumberingAfterBreak="0">
    <w:nsid w:val="5A35757C"/>
    <w:multiLevelType w:val="hybridMultilevel"/>
    <w:tmpl w:val="E9749FF2"/>
    <w:lvl w:ilvl="0" w:tplc="F64A3BD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CF3CF6"/>
    <w:multiLevelType w:val="hybridMultilevel"/>
    <w:tmpl w:val="7B3A0332"/>
    <w:lvl w:ilvl="0" w:tplc="5C161E5E">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F045EEB"/>
    <w:multiLevelType w:val="hybridMultilevel"/>
    <w:tmpl w:val="F676BCBC"/>
    <w:lvl w:ilvl="0" w:tplc="D3DC4A3A">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75A3C67"/>
    <w:multiLevelType w:val="hybridMultilevel"/>
    <w:tmpl w:val="B6BCECBC"/>
    <w:lvl w:ilvl="0" w:tplc="C5807B5A">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AED5085"/>
    <w:multiLevelType w:val="hybridMultilevel"/>
    <w:tmpl w:val="8AD474F2"/>
    <w:lvl w:ilvl="0" w:tplc="E5CA1C56">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D335D7A"/>
    <w:multiLevelType w:val="hybridMultilevel"/>
    <w:tmpl w:val="F894F1D2"/>
    <w:lvl w:ilvl="0" w:tplc="1790409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5"/>
  </w:num>
  <w:num w:numId="4">
    <w:abstractNumId w:val="8"/>
  </w:num>
  <w:num w:numId="5">
    <w:abstractNumId w:val="12"/>
  </w:num>
  <w:num w:numId="6">
    <w:abstractNumId w:val="15"/>
  </w:num>
  <w:num w:numId="7">
    <w:abstractNumId w:val="10"/>
  </w:num>
  <w:num w:numId="8">
    <w:abstractNumId w:val="11"/>
  </w:num>
  <w:num w:numId="9">
    <w:abstractNumId w:val="14"/>
  </w:num>
  <w:num w:numId="10">
    <w:abstractNumId w:val="13"/>
  </w:num>
  <w:num w:numId="11">
    <w:abstractNumId w:val="0"/>
  </w:num>
  <w:num w:numId="12">
    <w:abstractNumId w:val="3"/>
  </w:num>
  <w:num w:numId="13">
    <w:abstractNumId w:val="7"/>
  </w:num>
  <w:num w:numId="14">
    <w:abstractNumId w:val="1"/>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7BA1"/>
    <w:rsid w:val="0000016B"/>
    <w:rsid w:val="00022E1A"/>
    <w:rsid w:val="00031F1D"/>
    <w:rsid w:val="0003656F"/>
    <w:rsid w:val="000441A1"/>
    <w:rsid w:val="00045D18"/>
    <w:rsid w:val="00046F72"/>
    <w:rsid w:val="000615B8"/>
    <w:rsid w:val="00062637"/>
    <w:rsid w:val="000655E3"/>
    <w:rsid w:val="0009638F"/>
    <w:rsid w:val="000A0973"/>
    <w:rsid w:val="000B6797"/>
    <w:rsid w:val="000C6D3E"/>
    <w:rsid w:val="000D1C49"/>
    <w:rsid w:val="000D3F73"/>
    <w:rsid w:val="000D433E"/>
    <w:rsid w:val="000D5E26"/>
    <w:rsid w:val="000E7260"/>
    <w:rsid w:val="00100EF2"/>
    <w:rsid w:val="00127627"/>
    <w:rsid w:val="00130DE3"/>
    <w:rsid w:val="00135D53"/>
    <w:rsid w:val="00137477"/>
    <w:rsid w:val="00145B8C"/>
    <w:rsid w:val="00147647"/>
    <w:rsid w:val="00152579"/>
    <w:rsid w:val="0015319A"/>
    <w:rsid w:val="001538EB"/>
    <w:rsid w:val="0016518A"/>
    <w:rsid w:val="00170637"/>
    <w:rsid w:val="00192F8C"/>
    <w:rsid w:val="001971B1"/>
    <w:rsid w:val="001A28C6"/>
    <w:rsid w:val="001A54DF"/>
    <w:rsid w:val="001A71AE"/>
    <w:rsid w:val="001B2984"/>
    <w:rsid w:val="001C4F6D"/>
    <w:rsid w:val="001C7B03"/>
    <w:rsid w:val="001D4DDB"/>
    <w:rsid w:val="001F08FD"/>
    <w:rsid w:val="001F4545"/>
    <w:rsid w:val="001F4A1B"/>
    <w:rsid w:val="00204B99"/>
    <w:rsid w:val="002143E2"/>
    <w:rsid w:val="002404B3"/>
    <w:rsid w:val="00252C2B"/>
    <w:rsid w:val="0025442B"/>
    <w:rsid w:val="00272B05"/>
    <w:rsid w:val="002937A5"/>
    <w:rsid w:val="0029444E"/>
    <w:rsid w:val="002C01EA"/>
    <w:rsid w:val="002C7BA1"/>
    <w:rsid w:val="002D161B"/>
    <w:rsid w:val="002D554D"/>
    <w:rsid w:val="002E5BFC"/>
    <w:rsid w:val="0030150E"/>
    <w:rsid w:val="003305E0"/>
    <w:rsid w:val="00330951"/>
    <w:rsid w:val="0033111B"/>
    <w:rsid w:val="00331214"/>
    <w:rsid w:val="003348D9"/>
    <w:rsid w:val="00335B0A"/>
    <w:rsid w:val="003364E6"/>
    <w:rsid w:val="00343C38"/>
    <w:rsid w:val="00352B5B"/>
    <w:rsid w:val="003542DC"/>
    <w:rsid w:val="003557F5"/>
    <w:rsid w:val="00361A11"/>
    <w:rsid w:val="00363750"/>
    <w:rsid w:val="003776C6"/>
    <w:rsid w:val="0037786F"/>
    <w:rsid w:val="0038043A"/>
    <w:rsid w:val="00387F86"/>
    <w:rsid w:val="003954BC"/>
    <w:rsid w:val="003A56DD"/>
    <w:rsid w:val="003B0952"/>
    <w:rsid w:val="003C216F"/>
    <w:rsid w:val="003C366E"/>
    <w:rsid w:val="003D0D94"/>
    <w:rsid w:val="003D52D4"/>
    <w:rsid w:val="003E4A1C"/>
    <w:rsid w:val="003E6C56"/>
    <w:rsid w:val="003F6CE5"/>
    <w:rsid w:val="00404E31"/>
    <w:rsid w:val="00406CAC"/>
    <w:rsid w:val="0041184C"/>
    <w:rsid w:val="00412367"/>
    <w:rsid w:val="00413E51"/>
    <w:rsid w:val="0042102A"/>
    <w:rsid w:val="004346F1"/>
    <w:rsid w:val="0045263D"/>
    <w:rsid w:val="004614F9"/>
    <w:rsid w:val="00482A3B"/>
    <w:rsid w:val="004834B0"/>
    <w:rsid w:val="00496EFC"/>
    <w:rsid w:val="004A7DE6"/>
    <w:rsid w:val="004B12AE"/>
    <w:rsid w:val="004C3628"/>
    <w:rsid w:val="004C4DB5"/>
    <w:rsid w:val="004D7606"/>
    <w:rsid w:val="004F7220"/>
    <w:rsid w:val="004F731E"/>
    <w:rsid w:val="00505258"/>
    <w:rsid w:val="0051220C"/>
    <w:rsid w:val="00514CAD"/>
    <w:rsid w:val="00517482"/>
    <w:rsid w:val="00523DD4"/>
    <w:rsid w:val="00531613"/>
    <w:rsid w:val="00546106"/>
    <w:rsid w:val="00546BDE"/>
    <w:rsid w:val="00561385"/>
    <w:rsid w:val="00570589"/>
    <w:rsid w:val="00580801"/>
    <w:rsid w:val="0059578E"/>
    <w:rsid w:val="005A7828"/>
    <w:rsid w:val="005B4E3F"/>
    <w:rsid w:val="005C299A"/>
    <w:rsid w:val="005C4062"/>
    <w:rsid w:val="005C51DB"/>
    <w:rsid w:val="005D6C65"/>
    <w:rsid w:val="005E3FD2"/>
    <w:rsid w:val="005E4CDB"/>
    <w:rsid w:val="005E5C10"/>
    <w:rsid w:val="005F67AB"/>
    <w:rsid w:val="00613752"/>
    <w:rsid w:val="006228B5"/>
    <w:rsid w:val="006260F3"/>
    <w:rsid w:val="0062721C"/>
    <w:rsid w:val="006337F6"/>
    <w:rsid w:val="006402D5"/>
    <w:rsid w:val="006420FB"/>
    <w:rsid w:val="00647D6B"/>
    <w:rsid w:val="00652006"/>
    <w:rsid w:val="0065457F"/>
    <w:rsid w:val="0065518A"/>
    <w:rsid w:val="00665C62"/>
    <w:rsid w:val="006715B3"/>
    <w:rsid w:val="00686D43"/>
    <w:rsid w:val="006A1835"/>
    <w:rsid w:val="006A3311"/>
    <w:rsid w:val="006B20B3"/>
    <w:rsid w:val="006B345C"/>
    <w:rsid w:val="006C44D1"/>
    <w:rsid w:val="006D00E6"/>
    <w:rsid w:val="006D164D"/>
    <w:rsid w:val="006D67FD"/>
    <w:rsid w:val="006E0404"/>
    <w:rsid w:val="006E26FC"/>
    <w:rsid w:val="006F6FB0"/>
    <w:rsid w:val="0070594D"/>
    <w:rsid w:val="00706841"/>
    <w:rsid w:val="00717890"/>
    <w:rsid w:val="00724DBD"/>
    <w:rsid w:val="00761EB7"/>
    <w:rsid w:val="007668B0"/>
    <w:rsid w:val="00773382"/>
    <w:rsid w:val="00777CDF"/>
    <w:rsid w:val="007875ED"/>
    <w:rsid w:val="00790938"/>
    <w:rsid w:val="00795069"/>
    <w:rsid w:val="007965A7"/>
    <w:rsid w:val="007A0B55"/>
    <w:rsid w:val="007A788E"/>
    <w:rsid w:val="007A7EBA"/>
    <w:rsid w:val="007C79E6"/>
    <w:rsid w:val="007E0602"/>
    <w:rsid w:val="007E3877"/>
    <w:rsid w:val="007E3CD5"/>
    <w:rsid w:val="007F72DD"/>
    <w:rsid w:val="0082009D"/>
    <w:rsid w:val="0082515E"/>
    <w:rsid w:val="008355F2"/>
    <w:rsid w:val="00840984"/>
    <w:rsid w:val="00841C03"/>
    <w:rsid w:val="008478A5"/>
    <w:rsid w:val="00852DE0"/>
    <w:rsid w:val="00852EA6"/>
    <w:rsid w:val="00855327"/>
    <w:rsid w:val="00864366"/>
    <w:rsid w:val="00875E78"/>
    <w:rsid w:val="00877A32"/>
    <w:rsid w:val="00880978"/>
    <w:rsid w:val="0088788C"/>
    <w:rsid w:val="008911EE"/>
    <w:rsid w:val="00893C6A"/>
    <w:rsid w:val="008B13B9"/>
    <w:rsid w:val="008C0147"/>
    <w:rsid w:val="008C6042"/>
    <w:rsid w:val="008D26DE"/>
    <w:rsid w:val="008D3A67"/>
    <w:rsid w:val="008D6A25"/>
    <w:rsid w:val="008E3AD6"/>
    <w:rsid w:val="008F176E"/>
    <w:rsid w:val="008F2182"/>
    <w:rsid w:val="00910C6B"/>
    <w:rsid w:val="00913DAA"/>
    <w:rsid w:val="009144ED"/>
    <w:rsid w:val="00915604"/>
    <w:rsid w:val="009273F6"/>
    <w:rsid w:val="00934599"/>
    <w:rsid w:val="00944B51"/>
    <w:rsid w:val="009658C2"/>
    <w:rsid w:val="00971453"/>
    <w:rsid w:val="00982A66"/>
    <w:rsid w:val="009C1F76"/>
    <w:rsid w:val="009E5B85"/>
    <w:rsid w:val="009F2797"/>
    <w:rsid w:val="009F75D4"/>
    <w:rsid w:val="00A15D71"/>
    <w:rsid w:val="00A212AA"/>
    <w:rsid w:val="00A212EF"/>
    <w:rsid w:val="00A23110"/>
    <w:rsid w:val="00A53E51"/>
    <w:rsid w:val="00A53FAA"/>
    <w:rsid w:val="00A567CF"/>
    <w:rsid w:val="00A57C9E"/>
    <w:rsid w:val="00A6504C"/>
    <w:rsid w:val="00A80375"/>
    <w:rsid w:val="00A8370D"/>
    <w:rsid w:val="00A95227"/>
    <w:rsid w:val="00AA0837"/>
    <w:rsid w:val="00AA0D65"/>
    <w:rsid w:val="00AA2D7E"/>
    <w:rsid w:val="00AA3D0E"/>
    <w:rsid w:val="00AA59FC"/>
    <w:rsid w:val="00AC7BC1"/>
    <w:rsid w:val="00AE2154"/>
    <w:rsid w:val="00AE7C37"/>
    <w:rsid w:val="00B01B94"/>
    <w:rsid w:val="00B0741B"/>
    <w:rsid w:val="00B16197"/>
    <w:rsid w:val="00B20754"/>
    <w:rsid w:val="00B20B2A"/>
    <w:rsid w:val="00B253DD"/>
    <w:rsid w:val="00B25BB4"/>
    <w:rsid w:val="00B402A8"/>
    <w:rsid w:val="00B432F1"/>
    <w:rsid w:val="00B70FE5"/>
    <w:rsid w:val="00B74B05"/>
    <w:rsid w:val="00B77B0C"/>
    <w:rsid w:val="00B84E01"/>
    <w:rsid w:val="00B96A9A"/>
    <w:rsid w:val="00B97972"/>
    <w:rsid w:val="00BA1FCF"/>
    <w:rsid w:val="00BA65EA"/>
    <w:rsid w:val="00BB22F1"/>
    <w:rsid w:val="00BB36A8"/>
    <w:rsid w:val="00BC64B7"/>
    <w:rsid w:val="00BD08B4"/>
    <w:rsid w:val="00BD10A2"/>
    <w:rsid w:val="00BD50B9"/>
    <w:rsid w:val="00BD741D"/>
    <w:rsid w:val="00BE44ED"/>
    <w:rsid w:val="00BF1E1A"/>
    <w:rsid w:val="00C05589"/>
    <w:rsid w:val="00C07CC6"/>
    <w:rsid w:val="00C16A4C"/>
    <w:rsid w:val="00C26FCA"/>
    <w:rsid w:val="00C359A3"/>
    <w:rsid w:val="00C40401"/>
    <w:rsid w:val="00C41797"/>
    <w:rsid w:val="00C41BDB"/>
    <w:rsid w:val="00C565FA"/>
    <w:rsid w:val="00C60B43"/>
    <w:rsid w:val="00C63212"/>
    <w:rsid w:val="00C73053"/>
    <w:rsid w:val="00C73076"/>
    <w:rsid w:val="00C8276C"/>
    <w:rsid w:val="00C859B1"/>
    <w:rsid w:val="00C87A49"/>
    <w:rsid w:val="00C9043C"/>
    <w:rsid w:val="00C91A23"/>
    <w:rsid w:val="00CA178B"/>
    <w:rsid w:val="00CB2B74"/>
    <w:rsid w:val="00CB59F6"/>
    <w:rsid w:val="00CC62AF"/>
    <w:rsid w:val="00CD1113"/>
    <w:rsid w:val="00CD3547"/>
    <w:rsid w:val="00CF42E4"/>
    <w:rsid w:val="00CF7403"/>
    <w:rsid w:val="00D02CA2"/>
    <w:rsid w:val="00D03BB1"/>
    <w:rsid w:val="00D13D2B"/>
    <w:rsid w:val="00D21A4F"/>
    <w:rsid w:val="00D3202F"/>
    <w:rsid w:val="00D50AD6"/>
    <w:rsid w:val="00D57813"/>
    <w:rsid w:val="00D64BA5"/>
    <w:rsid w:val="00D84DAE"/>
    <w:rsid w:val="00D84FCC"/>
    <w:rsid w:val="00D87E9C"/>
    <w:rsid w:val="00D91150"/>
    <w:rsid w:val="00D92B28"/>
    <w:rsid w:val="00D95D42"/>
    <w:rsid w:val="00D96948"/>
    <w:rsid w:val="00DA0248"/>
    <w:rsid w:val="00DA0608"/>
    <w:rsid w:val="00DA2EBF"/>
    <w:rsid w:val="00DC79EF"/>
    <w:rsid w:val="00DE4151"/>
    <w:rsid w:val="00DF351A"/>
    <w:rsid w:val="00DF7FB0"/>
    <w:rsid w:val="00E071D4"/>
    <w:rsid w:val="00E076E6"/>
    <w:rsid w:val="00E16AF9"/>
    <w:rsid w:val="00E331F8"/>
    <w:rsid w:val="00E3352D"/>
    <w:rsid w:val="00E33F72"/>
    <w:rsid w:val="00E4029A"/>
    <w:rsid w:val="00E4168D"/>
    <w:rsid w:val="00E44DE3"/>
    <w:rsid w:val="00E44F2F"/>
    <w:rsid w:val="00E45032"/>
    <w:rsid w:val="00E72839"/>
    <w:rsid w:val="00E824A8"/>
    <w:rsid w:val="00E8473E"/>
    <w:rsid w:val="00E96A87"/>
    <w:rsid w:val="00EA5B44"/>
    <w:rsid w:val="00EC68D9"/>
    <w:rsid w:val="00ED1D81"/>
    <w:rsid w:val="00EF7D1D"/>
    <w:rsid w:val="00F053A4"/>
    <w:rsid w:val="00F13393"/>
    <w:rsid w:val="00F15F61"/>
    <w:rsid w:val="00F16AAE"/>
    <w:rsid w:val="00F37641"/>
    <w:rsid w:val="00F42352"/>
    <w:rsid w:val="00F4342E"/>
    <w:rsid w:val="00F6227E"/>
    <w:rsid w:val="00F84561"/>
    <w:rsid w:val="00F93E51"/>
    <w:rsid w:val="00FA6F8E"/>
    <w:rsid w:val="00FB4482"/>
    <w:rsid w:val="00FB6D22"/>
    <w:rsid w:val="00FE0A5B"/>
    <w:rsid w:val="00FE4C4F"/>
    <w:rsid w:val="00FF4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228BC6-F561-40CD-8E3A-D7CD43D3C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64BA5"/>
    <w:rPr>
      <w:color w:val="0000FF"/>
      <w:u w:val="single"/>
    </w:rPr>
  </w:style>
  <w:style w:type="paragraph" w:styleId="BalloonText">
    <w:name w:val="Balloon Text"/>
    <w:basedOn w:val="Normal"/>
    <w:semiHidden/>
    <w:rsid w:val="0059578E"/>
    <w:rPr>
      <w:rFonts w:ascii="Tahoma" w:hAnsi="Tahoma" w:cs="Tahoma"/>
      <w:sz w:val="16"/>
      <w:szCs w:val="16"/>
    </w:rPr>
  </w:style>
  <w:style w:type="character" w:styleId="HTMLTypewriter">
    <w:name w:val="HTML Typewriter"/>
    <w:rsid w:val="00152579"/>
    <w:rPr>
      <w:rFonts w:ascii="Courier New" w:eastAsia="Times New Roman" w:hAnsi="Courier New" w:cs="Courier New"/>
      <w:sz w:val="20"/>
      <w:szCs w:val="20"/>
    </w:rPr>
  </w:style>
  <w:style w:type="paragraph" w:customStyle="1" w:styleId="BodyText-Professional">
    <w:name w:val="Body Text - Professional"/>
    <w:basedOn w:val="Normal"/>
    <w:rsid w:val="00AA0D65"/>
    <w:pPr>
      <w:spacing w:after="120" w:line="280" w:lineRule="exact"/>
    </w:pPr>
    <w:rPr>
      <w:rFonts w:ascii="Arial" w:hAnsi="Arial"/>
      <w:sz w:val="20"/>
      <w:szCs w:val="20"/>
    </w:rPr>
  </w:style>
  <w:style w:type="paragraph" w:customStyle="1" w:styleId="Heading1-Professional">
    <w:name w:val="Heading 1 - Professional"/>
    <w:basedOn w:val="Normal"/>
    <w:rsid w:val="00AA0D65"/>
    <w:pPr>
      <w:spacing w:before="120" w:after="60" w:line="360" w:lineRule="exact"/>
    </w:pPr>
    <w:rPr>
      <w:rFonts w:ascii="Arial Black" w:hAnsi="Arial Black"/>
      <w:sz w:val="32"/>
      <w:szCs w:val="20"/>
    </w:rPr>
  </w:style>
  <w:style w:type="paragraph" w:customStyle="1" w:styleId="Heading2-Professional">
    <w:name w:val="Heading 2 - Professional"/>
    <w:basedOn w:val="Normal"/>
    <w:rsid w:val="00AA0D65"/>
    <w:pPr>
      <w:spacing w:before="120" w:after="60" w:line="320" w:lineRule="exact"/>
    </w:pPr>
    <w:rPr>
      <w:rFonts w:ascii="Arial Black" w:hAnsi="Arial Black"/>
      <w:szCs w:val="20"/>
    </w:rPr>
  </w:style>
  <w:style w:type="character" w:customStyle="1" w:styleId="text">
    <w:name w:val="text"/>
    <w:basedOn w:val="DefaultParagraphFont"/>
    <w:rsid w:val="00BF1E1A"/>
  </w:style>
  <w:style w:type="paragraph" w:styleId="DocumentMap">
    <w:name w:val="Document Map"/>
    <w:basedOn w:val="Normal"/>
    <w:semiHidden/>
    <w:rsid w:val="00361A11"/>
    <w:pPr>
      <w:shd w:val="clear" w:color="auto" w:fill="000080"/>
    </w:pPr>
    <w:rPr>
      <w:rFonts w:ascii="Tahoma" w:hAnsi="Tahoma" w:cs="Tahoma"/>
      <w:sz w:val="20"/>
      <w:szCs w:val="20"/>
    </w:rPr>
  </w:style>
  <w:style w:type="paragraph" w:styleId="NormalWeb">
    <w:name w:val="Normal (Web)"/>
    <w:basedOn w:val="Normal"/>
    <w:uiPriority w:val="99"/>
    <w:unhideWhenUsed/>
    <w:rsid w:val="00F1339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275435">
      <w:bodyDiv w:val="1"/>
      <w:marLeft w:val="0"/>
      <w:marRight w:val="0"/>
      <w:marTop w:val="0"/>
      <w:marBottom w:val="0"/>
      <w:divBdr>
        <w:top w:val="none" w:sz="0" w:space="0" w:color="auto"/>
        <w:left w:val="none" w:sz="0" w:space="0" w:color="auto"/>
        <w:bottom w:val="none" w:sz="0" w:space="0" w:color="auto"/>
        <w:right w:val="none" w:sz="0" w:space="0" w:color="auto"/>
      </w:divBdr>
      <w:divsChild>
        <w:div w:id="90274497">
          <w:marLeft w:val="0"/>
          <w:marRight w:val="0"/>
          <w:marTop w:val="0"/>
          <w:marBottom w:val="0"/>
          <w:divBdr>
            <w:top w:val="none" w:sz="0" w:space="0" w:color="auto"/>
            <w:left w:val="none" w:sz="0" w:space="0" w:color="auto"/>
            <w:bottom w:val="none" w:sz="0" w:space="0" w:color="auto"/>
            <w:right w:val="none" w:sz="0" w:space="0" w:color="auto"/>
          </w:divBdr>
        </w:div>
        <w:div w:id="301470774">
          <w:marLeft w:val="0"/>
          <w:marRight w:val="0"/>
          <w:marTop w:val="0"/>
          <w:marBottom w:val="0"/>
          <w:divBdr>
            <w:top w:val="none" w:sz="0" w:space="0" w:color="auto"/>
            <w:left w:val="none" w:sz="0" w:space="0" w:color="auto"/>
            <w:bottom w:val="none" w:sz="0" w:space="0" w:color="auto"/>
            <w:right w:val="none" w:sz="0" w:space="0" w:color="auto"/>
          </w:divBdr>
        </w:div>
        <w:div w:id="1150949253">
          <w:marLeft w:val="0"/>
          <w:marRight w:val="0"/>
          <w:marTop w:val="0"/>
          <w:marBottom w:val="0"/>
          <w:divBdr>
            <w:top w:val="none" w:sz="0" w:space="0" w:color="auto"/>
            <w:left w:val="none" w:sz="0" w:space="0" w:color="auto"/>
            <w:bottom w:val="none" w:sz="0" w:space="0" w:color="auto"/>
            <w:right w:val="none" w:sz="0" w:space="0" w:color="auto"/>
          </w:divBdr>
        </w:div>
        <w:div w:id="1329748848">
          <w:marLeft w:val="0"/>
          <w:marRight w:val="0"/>
          <w:marTop w:val="0"/>
          <w:marBottom w:val="0"/>
          <w:divBdr>
            <w:top w:val="none" w:sz="0" w:space="0" w:color="auto"/>
            <w:left w:val="none" w:sz="0" w:space="0" w:color="auto"/>
            <w:bottom w:val="none" w:sz="0" w:space="0" w:color="auto"/>
            <w:right w:val="none" w:sz="0" w:space="0" w:color="auto"/>
          </w:divBdr>
        </w:div>
        <w:div w:id="1862818462">
          <w:marLeft w:val="0"/>
          <w:marRight w:val="0"/>
          <w:marTop w:val="0"/>
          <w:marBottom w:val="0"/>
          <w:divBdr>
            <w:top w:val="none" w:sz="0" w:space="0" w:color="auto"/>
            <w:left w:val="none" w:sz="0" w:space="0" w:color="auto"/>
            <w:bottom w:val="none" w:sz="0" w:space="0" w:color="auto"/>
            <w:right w:val="none" w:sz="0" w:space="0" w:color="auto"/>
          </w:divBdr>
        </w:div>
        <w:div w:id="2063140344">
          <w:marLeft w:val="0"/>
          <w:marRight w:val="0"/>
          <w:marTop w:val="0"/>
          <w:marBottom w:val="0"/>
          <w:divBdr>
            <w:top w:val="none" w:sz="0" w:space="0" w:color="auto"/>
            <w:left w:val="none" w:sz="0" w:space="0" w:color="auto"/>
            <w:bottom w:val="none" w:sz="0" w:space="0" w:color="auto"/>
            <w:right w:val="none" w:sz="0" w:space="0" w:color="auto"/>
          </w:divBdr>
        </w:div>
        <w:div w:id="2072340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Newsle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7DD22-3942-47D5-B66E-7B722B99B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 template</Template>
  <TotalTime>124</TotalTime>
  <Pages>2</Pages>
  <Words>1567</Words>
  <Characters>8933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The Leader</vt:lpstr>
    </vt:vector>
  </TitlesOfParts>
  <Company>ASC</Company>
  <LinksUpToDate>false</LinksUpToDate>
  <CharactersWithSpaces>10480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Leader</dc:title>
  <dc:subject/>
  <dc:creator>User</dc:creator>
  <cp:keywords/>
  <dc:description/>
  <cp:lastModifiedBy>John Weigelt</cp:lastModifiedBy>
  <cp:revision>4</cp:revision>
  <cp:lastPrinted>2019-04-25T18:38:00Z</cp:lastPrinted>
  <dcterms:created xsi:type="dcterms:W3CDTF">2019-04-25T16:33:00Z</dcterms:created>
  <dcterms:modified xsi:type="dcterms:W3CDTF">2019-04-25T18:38:00Z</dcterms:modified>
</cp:coreProperties>
</file>